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00BA" w14:textId="41B0630D" w:rsidR="00E45AE6" w:rsidRDefault="00E45AE6" w:rsidP="00E45A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Pr="00781F8B">
        <w:rPr>
          <w:b/>
          <w:i/>
          <w:noProof/>
          <w:sz w:val="28"/>
        </w:rPr>
        <w:t>R5-2370</w:t>
      </w:r>
      <w:r>
        <w:rPr>
          <w:b/>
          <w:i/>
          <w:noProof/>
          <w:sz w:val="28"/>
        </w:rPr>
        <w:t>83</w:t>
      </w:r>
    </w:p>
    <w:p w14:paraId="6ADEBCA1" w14:textId="77777777" w:rsidR="00E45AE6" w:rsidRDefault="00E45AE6" w:rsidP="00E45AE6">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bookmarkEnd w:id="0"/>
    </w:p>
    <w:p w14:paraId="218B7F71" w14:textId="77777777" w:rsidR="00E45AE6" w:rsidRPr="001A659D" w:rsidRDefault="00E45AE6" w:rsidP="00E45AE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7FA4E871" w14:textId="77777777" w:rsidR="00E45AE6" w:rsidRPr="004B566C" w:rsidRDefault="00E45AE6" w:rsidP="00E45AE6">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FAA13A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45AE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af"/>
                <w:rFonts w:ascii="Arial" w:hAnsi="Arial" w:cs="Arial"/>
              </w:rPr>
              <w:t>RP-2</w:t>
            </w:r>
            <w:r w:rsidRPr="002A0EDD">
              <w:rPr>
                <w:rStyle w:val="af"/>
                <w:rFonts w:ascii="Arial" w:hAnsi="Arial" w:cs="Arial"/>
              </w:rPr>
              <w:t>3</w:t>
            </w:r>
            <w:r>
              <w:rPr>
                <w:rStyle w:val="af"/>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4CFEB644"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E45AE6">
              <w:rPr>
                <w:rFonts w:ascii="Arial" w:hAnsi="Arial" w:cs="Arial"/>
                <w:color w:val="00B050"/>
                <w:lang w:eastAsia="ja-JP"/>
              </w:rPr>
              <w:t xml:space="preserve">4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214D74" w:rsidP="00786B6C">
            <w:pPr>
              <w:tabs>
                <w:tab w:val="left" w:pos="567"/>
              </w:tabs>
              <w:spacing w:after="0"/>
              <w:rPr>
                <w:rFonts w:ascii="Arial" w:eastAsiaTheme="minorEastAsia" w:hAnsi="Arial" w:cs="Arial"/>
              </w:rPr>
            </w:pPr>
            <w:hyperlink r:id="rId8" w:history="1">
              <w:r w:rsidR="005D1BBD">
                <w:rPr>
                  <w:rStyle w:val="af"/>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66FEC746" w14:textId="2748B66D" w:rsidR="00C60E30" w:rsidRDefault="006271DA" w:rsidP="00137DF6">
      <w:pPr>
        <w:rPr>
          <w:rFonts w:ascii="Arial" w:hAnsi="Arial" w:cs="Arial"/>
        </w:rPr>
      </w:pPr>
      <w:r w:rsidRPr="00576E94">
        <w:rPr>
          <w:rFonts w:ascii="Arial" w:hAnsi="Arial" w:cs="Arial"/>
        </w:rPr>
        <w:t>4</w:t>
      </w:r>
      <w:r w:rsidR="00576E94" w:rsidRPr="00576E94">
        <w:rPr>
          <w:rFonts w:ascii="Arial" w:hAnsi="Arial" w:cs="Arial"/>
        </w:rPr>
        <w:t>6</w:t>
      </w:r>
      <w:r>
        <w:rPr>
          <w:rFonts w:ascii="Arial" w:hAnsi="Arial" w:cs="Arial"/>
        </w:rPr>
        <w:t xml:space="preserve"> </w:t>
      </w:r>
      <w:r w:rsidR="00137DF6" w:rsidRPr="003B4862">
        <w:rPr>
          <w:rFonts w:ascii="Arial" w:hAnsi="Arial" w:cs="Arial"/>
        </w:rPr>
        <w:t>CRs were agreed during RAN5#</w:t>
      </w:r>
      <w:r>
        <w:rPr>
          <w:rFonts w:ascii="Arial" w:hAnsi="Arial" w:cs="Arial"/>
        </w:rPr>
        <w:t xml:space="preserve">101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659D3A2E" w:rsidR="00C60E30" w:rsidRDefault="00C60E30" w:rsidP="00137DF6">
      <w:pPr>
        <w:rPr>
          <w:rFonts w:ascii="Arial" w:hAnsi="Arial" w:cs="Arial"/>
        </w:rPr>
      </w:pPr>
      <w:r>
        <w:rPr>
          <w:rFonts w:ascii="Arial" w:hAnsi="Arial" w:cs="Arial"/>
        </w:rPr>
        <w:t xml:space="preserve">The status </w:t>
      </w:r>
      <w:bookmarkStart w:id="2" w:name="_GoBack"/>
      <w:bookmarkEnd w:id="2"/>
      <w:r>
        <w:rPr>
          <w:rFonts w:ascii="Arial" w:hAnsi="Arial" w:cs="Arial"/>
        </w:rPr>
        <w:t xml:space="preserve">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43AC1D42" w:rsidR="003E3A1A" w:rsidRDefault="00C84C88" w:rsidP="00C84C88">
      <w:pPr>
        <w:pStyle w:val="aff7"/>
        <w:numPr>
          <w:ilvl w:val="0"/>
          <w:numId w:val="19"/>
        </w:numPr>
        <w:snapToGrid w:val="0"/>
        <w:ind w:leftChars="0"/>
        <w:rPr>
          <w:rFonts w:ascii="Arial" w:eastAsia="Yu Mincho" w:hAnsi="Arial" w:cs="Arial"/>
          <w:bCs/>
        </w:rPr>
      </w:pPr>
      <w:r w:rsidRPr="00C84C88">
        <w:rPr>
          <w:rFonts w:ascii="Arial" w:eastAsia="Yu Mincho" w:hAnsi="Arial" w:cs="Arial"/>
          <w:bCs/>
        </w:rPr>
        <w:t>R5-</w:t>
      </w:r>
      <w:r w:rsidR="00476B8E" w:rsidRPr="00C84C88">
        <w:rPr>
          <w:rFonts w:ascii="Arial" w:eastAsia="Yu Mincho" w:hAnsi="Arial" w:cs="Arial"/>
          <w:bCs/>
        </w:rPr>
        <w:t>2</w:t>
      </w:r>
      <w:r w:rsidR="00476B8E">
        <w:rPr>
          <w:rFonts w:ascii="Arial" w:eastAsia="Yu Mincho" w:hAnsi="Arial" w:cs="Arial"/>
          <w:bCs/>
        </w:rPr>
        <w:t>37082</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1DD4B549" w14:textId="3CEB4877" w:rsidR="00F4674D" w:rsidRDefault="00F4674D" w:rsidP="00C84C88">
      <w:pPr>
        <w:pStyle w:val="aff7"/>
        <w:numPr>
          <w:ilvl w:val="0"/>
          <w:numId w:val="19"/>
        </w:numPr>
        <w:snapToGrid w:val="0"/>
        <w:ind w:leftChars="0"/>
        <w:rPr>
          <w:rFonts w:ascii="Arial" w:eastAsia="Yu Mincho" w:hAnsi="Arial" w:cs="Arial"/>
          <w:bCs/>
        </w:rPr>
      </w:pPr>
      <w:r w:rsidRPr="00F4674D">
        <w:rPr>
          <w:rFonts w:ascii="Arial" w:eastAsia="Yu Mincho" w:hAnsi="Arial" w:cs="Arial"/>
          <w:bCs/>
        </w:rPr>
        <w:t>R5-</w:t>
      </w:r>
      <w:r w:rsidR="00476B8E" w:rsidRPr="00F4674D">
        <w:rPr>
          <w:rFonts w:ascii="Arial" w:eastAsia="Yu Mincho" w:hAnsi="Arial" w:cs="Arial"/>
          <w:bCs/>
        </w:rPr>
        <w:t>23</w:t>
      </w:r>
      <w:r w:rsidR="00476B8E">
        <w:rPr>
          <w:rFonts w:ascii="Arial" w:eastAsia="Yu Mincho" w:hAnsi="Arial" w:cs="Arial"/>
          <w:bCs/>
        </w:rPr>
        <w:t>6671</w:t>
      </w:r>
      <w:r w:rsidRPr="00F4674D">
        <w:rPr>
          <w:rFonts w:ascii="Arial" w:eastAsia="Yu Mincho" w:hAnsi="Arial" w:cs="Arial"/>
          <w:bCs/>
        </w:rPr>
        <w:tab/>
        <w:t>Update NR band and CADC configs status in ICS Annex B</w:t>
      </w:r>
      <w:r>
        <w:rPr>
          <w:rFonts w:ascii="Arial" w:eastAsia="Yu Mincho" w:hAnsi="Arial" w:cs="Arial"/>
          <w:bCs/>
        </w:rPr>
        <w:t>, CMCC</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425D9626" w14:textId="1DB0CCA5" w:rsidR="00E45AE6" w:rsidRPr="00E45AE6" w:rsidRDefault="00AF4308" w:rsidP="00E45AE6">
      <w:pPr>
        <w:pStyle w:val="aff7"/>
        <w:numPr>
          <w:ilvl w:val="0"/>
          <w:numId w:val="19"/>
        </w:numPr>
        <w:snapToGrid w:val="0"/>
        <w:ind w:leftChars="0"/>
        <w:rPr>
          <w:rFonts w:ascii="Arial" w:eastAsia="Yu Mincho" w:hAnsi="Arial" w:cs="Arial"/>
        </w:rPr>
      </w:pPr>
      <w:r w:rsidRPr="00AF4308">
        <w:rPr>
          <w:rFonts w:ascii="Arial" w:eastAsia="Yu Mincho" w:hAnsi="Arial" w:cs="Arial"/>
        </w:rPr>
        <w:t>R5-237817</w:t>
      </w:r>
      <w:r w:rsidR="00E45AE6" w:rsidRPr="00E45AE6">
        <w:rPr>
          <w:rFonts w:ascii="Arial" w:eastAsia="Yu Mincho" w:hAnsi="Arial" w:cs="Arial"/>
        </w:rPr>
        <w:tab/>
        <w:t>Update additional ENDC inter-band configurations</w:t>
      </w:r>
      <w:r w:rsidR="00E45AE6">
        <w:rPr>
          <w:rFonts w:ascii="Arial" w:eastAsia="Yu Mincho" w:hAnsi="Arial" w:cs="Arial"/>
        </w:rPr>
        <w:t xml:space="preserve">, </w:t>
      </w:r>
      <w:r w:rsidR="00E45AE6" w:rsidRPr="00E45AE6">
        <w:rPr>
          <w:rFonts w:ascii="Arial" w:eastAsia="Yu Mincho" w:hAnsi="Arial" w:cs="Arial"/>
        </w:rPr>
        <w:t>Verizon</w:t>
      </w:r>
    </w:p>
    <w:p w14:paraId="1B55FB69" w14:textId="15FDBEC8" w:rsidR="00E45AE6" w:rsidRPr="00E45AE6"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R5-237601</w:t>
      </w:r>
      <w:r w:rsidRPr="00E45AE6">
        <w:rPr>
          <w:rFonts w:ascii="Arial" w:eastAsia="Yu Mincho" w:hAnsi="Arial" w:cs="Arial"/>
        </w:rPr>
        <w:tab/>
        <w:t>Addition of test frequencies for new R17 NR CA comb within FR1</w:t>
      </w:r>
      <w:r>
        <w:rPr>
          <w:rFonts w:ascii="Arial" w:eastAsia="Yu Mincho" w:hAnsi="Arial" w:cs="Arial"/>
        </w:rPr>
        <w:t xml:space="preserve">, </w:t>
      </w:r>
      <w:r w:rsidRPr="00E45AE6">
        <w:rPr>
          <w:rFonts w:ascii="Arial" w:eastAsia="Yu Mincho" w:hAnsi="Arial" w:cs="Arial"/>
        </w:rPr>
        <w:t>KDDI Corporation</w:t>
      </w:r>
    </w:p>
    <w:p w14:paraId="4C9AA92F" w14:textId="4C2CF7F1" w:rsidR="00E45AE6" w:rsidRPr="00E45AE6"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R5-237602</w:t>
      </w:r>
      <w:r w:rsidRPr="00E45AE6">
        <w:rPr>
          <w:rFonts w:ascii="Arial" w:eastAsia="Yu Mincho" w:hAnsi="Arial" w:cs="Arial"/>
        </w:rPr>
        <w:tab/>
        <w:t>Introduction of test frequencies for CA_n25A-n66A-n77(2A) and CA_n25A-n66A-n78(2A)</w:t>
      </w:r>
      <w:r>
        <w:rPr>
          <w:rFonts w:ascii="Arial" w:eastAsia="Yu Mincho" w:hAnsi="Arial" w:cs="Arial"/>
        </w:rPr>
        <w:t xml:space="preserve">, </w:t>
      </w:r>
      <w:r w:rsidRPr="00E45AE6">
        <w:rPr>
          <w:rFonts w:ascii="Arial" w:eastAsia="Yu Mincho" w:hAnsi="Arial" w:cs="Arial"/>
        </w:rPr>
        <w:t>Nokia, Nokia Shanghai Bell, Apple</w:t>
      </w:r>
    </w:p>
    <w:p w14:paraId="64595932" w14:textId="318F624D" w:rsidR="00E45AE6" w:rsidRPr="00E45AE6"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R5-237646</w:t>
      </w:r>
      <w:r w:rsidRPr="00E45AE6">
        <w:rPr>
          <w:rFonts w:ascii="Arial" w:eastAsia="Yu Mincho" w:hAnsi="Arial" w:cs="Arial"/>
        </w:rPr>
        <w:tab/>
        <w:t>Addition of several EN-DC combinations to inter-band configurations table</w:t>
      </w:r>
      <w:r>
        <w:rPr>
          <w:rFonts w:ascii="Arial" w:eastAsia="Yu Mincho" w:hAnsi="Arial" w:cs="Arial"/>
        </w:rPr>
        <w:t xml:space="preserve">, </w:t>
      </w:r>
      <w:r w:rsidRPr="00E45AE6">
        <w:rPr>
          <w:rFonts w:ascii="Arial" w:eastAsia="Yu Mincho" w:hAnsi="Arial" w:cs="Arial"/>
        </w:rPr>
        <w:t>WE Certification Oy, AT&amp;T</w:t>
      </w:r>
    </w:p>
    <w:p w14:paraId="52BFCD4C" w14:textId="49E3B9CA" w:rsidR="00E45AE6" w:rsidRPr="00E45AE6" w:rsidRDefault="00AF4308" w:rsidP="00E45AE6">
      <w:pPr>
        <w:pStyle w:val="aff7"/>
        <w:numPr>
          <w:ilvl w:val="0"/>
          <w:numId w:val="19"/>
        </w:numPr>
        <w:snapToGrid w:val="0"/>
        <w:ind w:leftChars="0"/>
        <w:rPr>
          <w:rFonts w:ascii="Arial" w:eastAsia="Yu Mincho" w:hAnsi="Arial" w:cs="Arial"/>
        </w:rPr>
      </w:pPr>
      <w:r w:rsidRPr="00AF4308">
        <w:rPr>
          <w:rFonts w:ascii="Arial" w:eastAsia="Yu Mincho" w:hAnsi="Arial" w:cs="Arial"/>
        </w:rPr>
        <w:t>R5-237817</w:t>
      </w:r>
      <w:r w:rsidR="00E45AE6" w:rsidRPr="00E45AE6">
        <w:rPr>
          <w:rFonts w:ascii="Arial" w:eastAsia="Yu Mincho" w:hAnsi="Arial" w:cs="Arial"/>
        </w:rPr>
        <w:tab/>
        <w:t>Update additional ENDC inter-band configurations</w:t>
      </w:r>
      <w:r w:rsidR="00E45AE6">
        <w:rPr>
          <w:rFonts w:ascii="Arial" w:eastAsia="Yu Mincho" w:hAnsi="Arial" w:cs="Arial"/>
        </w:rPr>
        <w:t xml:space="preserve">, </w:t>
      </w:r>
      <w:r w:rsidR="00E45AE6" w:rsidRPr="00E45AE6">
        <w:rPr>
          <w:rFonts w:ascii="Arial" w:eastAsia="Yu Mincho" w:hAnsi="Arial" w:cs="Arial"/>
        </w:rPr>
        <w:t>Verizon</w:t>
      </w:r>
    </w:p>
    <w:p w14:paraId="2333B94C" w14:textId="240103E1" w:rsidR="00E45AE6" w:rsidRPr="00E45AE6"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R5-236374</w:t>
      </w:r>
      <w:r w:rsidRPr="00E45AE6">
        <w:rPr>
          <w:rFonts w:ascii="Arial" w:eastAsia="Yu Mincho" w:hAnsi="Arial" w:cs="Arial"/>
        </w:rPr>
        <w:tab/>
        <w:t>Update additional NR CA two bands configurations</w:t>
      </w:r>
      <w:r>
        <w:rPr>
          <w:rFonts w:ascii="Arial" w:eastAsia="Yu Mincho" w:hAnsi="Arial" w:cs="Arial"/>
        </w:rPr>
        <w:t xml:space="preserve">, </w:t>
      </w:r>
      <w:r w:rsidRPr="00E45AE6">
        <w:rPr>
          <w:rFonts w:ascii="Arial" w:eastAsia="Yu Mincho" w:hAnsi="Arial" w:cs="Arial"/>
        </w:rPr>
        <w:t>Verizon Spain</w:t>
      </w:r>
    </w:p>
    <w:p w14:paraId="1258668A" w14:textId="4AC0BD63" w:rsidR="00E45AE6" w:rsidRPr="00E45AE6"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R5-236401</w:t>
      </w:r>
      <w:r w:rsidRPr="00E45AE6">
        <w:rPr>
          <w:rFonts w:ascii="Arial" w:eastAsia="Yu Mincho" w:hAnsi="Arial" w:cs="Arial"/>
        </w:rPr>
        <w:tab/>
        <w:t>Addition of test frequencies for new EN-DC configurations within FR1</w:t>
      </w:r>
      <w:r>
        <w:rPr>
          <w:rFonts w:ascii="Arial" w:eastAsia="Yu Mincho" w:hAnsi="Arial" w:cs="Arial"/>
        </w:rPr>
        <w:t xml:space="preserve">, </w:t>
      </w:r>
      <w:r w:rsidRPr="00E45AE6">
        <w:rPr>
          <w:rFonts w:ascii="Arial" w:eastAsia="Yu Mincho" w:hAnsi="Arial" w:cs="Arial"/>
        </w:rPr>
        <w:t>KT Corp.</w:t>
      </w:r>
    </w:p>
    <w:p w14:paraId="64626C03" w14:textId="2826D922" w:rsidR="00E45AE6" w:rsidRPr="00E45AE6"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R5-237603</w:t>
      </w:r>
      <w:r w:rsidRPr="00E45AE6">
        <w:rPr>
          <w:rFonts w:ascii="Arial" w:eastAsia="Yu Mincho" w:hAnsi="Arial" w:cs="Arial"/>
        </w:rPr>
        <w:tab/>
        <w:t xml:space="preserve">Introduction of test </w:t>
      </w:r>
      <w:proofErr w:type="spellStart"/>
      <w:r w:rsidRPr="00E45AE6">
        <w:rPr>
          <w:rFonts w:ascii="Arial" w:eastAsia="Yu Mincho" w:hAnsi="Arial" w:cs="Arial"/>
        </w:rPr>
        <w:t>freqs</w:t>
      </w:r>
      <w:proofErr w:type="spellEnd"/>
      <w:r w:rsidRPr="00E45AE6">
        <w:rPr>
          <w:rFonts w:ascii="Arial" w:eastAsia="Yu Mincho" w:hAnsi="Arial" w:cs="Arial"/>
        </w:rPr>
        <w:t xml:space="preserve"> for CA_n66(3A)</w:t>
      </w:r>
      <w:r>
        <w:rPr>
          <w:rFonts w:ascii="Arial" w:eastAsia="Yu Mincho" w:hAnsi="Arial" w:cs="Arial"/>
        </w:rPr>
        <w:t xml:space="preserve">, </w:t>
      </w:r>
      <w:r w:rsidRPr="00E45AE6">
        <w:rPr>
          <w:rFonts w:ascii="Arial" w:eastAsia="Yu Mincho" w:hAnsi="Arial" w:cs="Arial"/>
        </w:rPr>
        <w:t>Ericsson, AT&amp;T</w:t>
      </w:r>
    </w:p>
    <w:p w14:paraId="2ED68B8D" w14:textId="0C828875" w:rsidR="00E45AE6" w:rsidRPr="00E45AE6" w:rsidRDefault="00AF4308" w:rsidP="00E45AE6">
      <w:pPr>
        <w:pStyle w:val="aff7"/>
        <w:numPr>
          <w:ilvl w:val="0"/>
          <w:numId w:val="19"/>
        </w:numPr>
        <w:snapToGrid w:val="0"/>
        <w:ind w:leftChars="0"/>
        <w:rPr>
          <w:rFonts w:ascii="Arial" w:eastAsia="Yu Mincho" w:hAnsi="Arial" w:cs="Arial"/>
        </w:rPr>
      </w:pPr>
      <w:r w:rsidRPr="00AF4308">
        <w:rPr>
          <w:rFonts w:ascii="Arial" w:eastAsia="Yu Mincho" w:hAnsi="Arial" w:cs="Arial"/>
        </w:rPr>
        <w:t>R5-237908</w:t>
      </w:r>
      <w:r w:rsidR="00E45AE6" w:rsidRPr="00E45AE6">
        <w:rPr>
          <w:rFonts w:ascii="Arial" w:eastAsia="Yu Mincho" w:hAnsi="Arial" w:cs="Arial"/>
        </w:rPr>
        <w:tab/>
        <w:t xml:space="preserve">Introduction of Test </w:t>
      </w:r>
      <w:proofErr w:type="spellStart"/>
      <w:r w:rsidR="00E45AE6" w:rsidRPr="00E45AE6">
        <w:rPr>
          <w:rFonts w:ascii="Arial" w:eastAsia="Yu Mincho" w:hAnsi="Arial" w:cs="Arial"/>
        </w:rPr>
        <w:t>freqs</w:t>
      </w:r>
      <w:proofErr w:type="spellEnd"/>
      <w:r w:rsidR="00E45AE6" w:rsidRPr="00E45AE6">
        <w:rPr>
          <w:rFonts w:ascii="Arial" w:eastAsia="Yu Mincho" w:hAnsi="Arial" w:cs="Arial"/>
        </w:rPr>
        <w:t xml:space="preserve"> for CA_n77(2A), BCS1</w:t>
      </w:r>
      <w:r w:rsidR="00E45AE6">
        <w:rPr>
          <w:rFonts w:ascii="Arial" w:eastAsia="Yu Mincho" w:hAnsi="Arial" w:cs="Arial"/>
        </w:rPr>
        <w:t xml:space="preserve">, </w:t>
      </w:r>
      <w:r w:rsidR="00E45AE6" w:rsidRPr="00E45AE6">
        <w:rPr>
          <w:rFonts w:ascii="Arial" w:eastAsia="Yu Mincho" w:hAnsi="Arial" w:cs="Arial"/>
        </w:rPr>
        <w:t>Ericsson, AT&amp;T</w:t>
      </w:r>
    </w:p>
    <w:p w14:paraId="04BE5EDE" w14:textId="75C2F743" w:rsidR="00541E3C" w:rsidRPr="00E45AE6" w:rsidRDefault="00AF4308" w:rsidP="00E45AE6">
      <w:pPr>
        <w:pStyle w:val="aff7"/>
        <w:numPr>
          <w:ilvl w:val="0"/>
          <w:numId w:val="19"/>
        </w:numPr>
        <w:snapToGrid w:val="0"/>
        <w:ind w:leftChars="0"/>
        <w:rPr>
          <w:rFonts w:ascii="Arial" w:eastAsia="Yu Mincho" w:hAnsi="Arial" w:cs="Arial"/>
        </w:rPr>
      </w:pPr>
      <w:r w:rsidRPr="00AF4308">
        <w:rPr>
          <w:rFonts w:ascii="Arial" w:eastAsia="Yu Mincho" w:hAnsi="Arial" w:cs="Arial"/>
        </w:rPr>
        <w:t>R5-237909</w:t>
      </w:r>
      <w:r w:rsidR="00E45AE6" w:rsidRPr="00E45AE6">
        <w:rPr>
          <w:rFonts w:ascii="Arial" w:eastAsia="Yu Mincho" w:hAnsi="Arial" w:cs="Arial"/>
        </w:rPr>
        <w:tab/>
        <w:t>Correction of test frequencies for CA_n48B</w:t>
      </w:r>
      <w:r w:rsidR="00E45AE6">
        <w:rPr>
          <w:rFonts w:ascii="Arial" w:eastAsia="Yu Mincho" w:hAnsi="Arial" w:cs="Arial"/>
        </w:rPr>
        <w:t xml:space="preserve">, </w:t>
      </w:r>
      <w:r w:rsidR="00E45AE6" w:rsidRPr="00E45AE6">
        <w:rPr>
          <w:rFonts w:ascii="Arial" w:eastAsia="Yu Mincho" w:hAnsi="Arial" w:cs="Arial"/>
        </w:rPr>
        <w:t>Ericsson</w:t>
      </w:r>
    </w:p>
    <w:p w14:paraId="04BB1334" w14:textId="6A8C6D30" w:rsidR="00E45AE6" w:rsidRDefault="00E45AE6" w:rsidP="00E45AE6">
      <w:pPr>
        <w:snapToGrid w:val="0"/>
        <w:rPr>
          <w:rFonts w:ascii="Arial" w:eastAsiaTheme="minorEastAsia" w:hAnsi="Arial" w:cs="Arial"/>
        </w:rPr>
      </w:pPr>
    </w:p>
    <w:p w14:paraId="144B977E" w14:textId="77777777" w:rsidR="00E45AE6" w:rsidRDefault="00E45AE6" w:rsidP="00E45AE6">
      <w:pPr>
        <w:overflowPunct/>
        <w:autoSpaceDE/>
        <w:autoSpaceDN/>
        <w:snapToGrid w:val="0"/>
        <w:spacing w:after="0"/>
        <w:textAlignment w:val="auto"/>
        <w:rPr>
          <w:rFonts w:ascii="Arial" w:hAnsi="Arial" w:cs="Arial"/>
          <w:b/>
        </w:rPr>
      </w:pPr>
      <w:r>
        <w:rPr>
          <w:rFonts w:ascii="Arial" w:hAnsi="Arial" w:cs="Arial"/>
          <w:b/>
        </w:rPr>
        <w:t>TS 38.508-2 CR:</w:t>
      </w:r>
    </w:p>
    <w:p w14:paraId="2ABECA6E" w14:textId="50FE6A2C" w:rsidR="00E45AE6" w:rsidRPr="00E45AE6"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R5-237608</w:t>
      </w:r>
      <w:r w:rsidRPr="00E45AE6">
        <w:rPr>
          <w:rFonts w:ascii="Arial" w:eastAsia="Yu Mincho" w:hAnsi="Arial" w:cs="Arial"/>
        </w:rPr>
        <w:tab/>
        <w:t>Addition of UE capability for new R17 NR CA configurations</w:t>
      </w:r>
      <w:r w:rsidR="00D702DF">
        <w:rPr>
          <w:rFonts w:ascii="Arial" w:eastAsia="Yu Mincho" w:hAnsi="Arial" w:cs="Arial"/>
        </w:rPr>
        <w:t xml:space="preserve">, </w:t>
      </w:r>
      <w:r w:rsidRPr="00E45AE6">
        <w:rPr>
          <w:rFonts w:ascii="Arial" w:eastAsia="Yu Mincho" w:hAnsi="Arial" w:cs="Arial"/>
        </w:rPr>
        <w:t>KDDI Corporation</w:t>
      </w:r>
    </w:p>
    <w:p w14:paraId="7468A776" w14:textId="7B55FA58" w:rsidR="00E45AE6" w:rsidRPr="00E45AE6"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R5-237609</w:t>
      </w:r>
      <w:r w:rsidRPr="00E45AE6">
        <w:rPr>
          <w:rFonts w:ascii="Arial" w:eastAsia="Yu Mincho" w:hAnsi="Arial" w:cs="Arial"/>
        </w:rPr>
        <w:tab/>
        <w:t>Introduction of CA_n25A-n66A-n77(2A) and CA_n25A-n66A-n78(2A) for physical layer baseline implementation capabilities</w:t>
      </w:r>
      <w:r w:rsidR="00D702DF">
        <w:rPr>
          <w:rFonts w:ascii="Arial" w:eastAsia="Yu Mincho" w:hAnsi="Arial" w:cs="Arial"/>
        </w:rPr>
        <w:t xml:space="preserve">, </w:t>
      </w:r>
      <w:r w:rsidRPr="00E45AE6">
        <w:rPr>
          <w:rFonts w:ascii="Arial" w:eastAsia="Yu Mincho" w:hAnsi="Arial" w:cs="Arial"/>
        </w:rPr>
        <w:t>Nokia, Nokia Shanghai Bell, Apple</w:t>
      </w:r>
    </w:p>
    <w:p w14:paraId="6DED6156" w14:textId="6652140F" w:rsidR="00E45AE6" w:rsidRPr="00E45AE6"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R5-236349</w:t>
      </w:r>
      <w:r w:rsidRPr="00E45AE6">
        <w:rPr>
          <w:rFonts w:ascii="Arial" w:eastAsia="Yu Mincho" w:hAnsi="Arial" w:cs="Arial"/>
        </w:rPr>
        <w:tab/>
        <w:t>Addition of several EN-DC combos to supported configurations tables</w:t>
      </w:r>
      <w:r w:rsidR="00D702DF">
        <w:rPr>
          <w:rFonts w:ascii="Arial" w:eastAsia="Yu Mincho" w:hAnsi="Arial" w:cs="Arial"/>
        </w:rPr>
        <w:t xml:space="preserve">, </w:t>
      </w:r>
      <w:r w:rsidRPr="00E45AE6">
        <w:rPr>
          <w:rFonts w:ascii="Arial" w:eastAsia="Yu Mincho" w:hAnsi="Arial" w:cs="Arial"/>
        </w:rPr>
        <w:t>WE Certification, AT&amp;T</w:t>
      </w:r>
    </w:p>
    <w:p w14:paraId="46BC09AB" w14:textId="7A020302" w:rsidR="00E45AE6" w:rsidRPr="00E45AE6"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R5-236368</w:t>
      </w:r>
      <w:r w:rsidRPr="00E45AE6">
        <w:rPr>
          <w:rFonts w:ascii="Arial" w:eastAsia="Yu Mincho" w:hAnsi="Arial" w:cs="Arial"/>
        </w:rPr>
        <w:tab/>
        <w:t>Update additional ENDC inter-band configurations</w:t>
      </w:r>
      <w:r w:rsidR="00D702DF">
        <w:rPr>
          <w:rFonts w:ascii="Arial" w:eastAsia="Yu Mincho" w:hAnsi="Arial" w:cs="Arial"/>
        </w:rPr>
        <w:t xml:space="preserve">, </w:t>
      </w:r>
      <w:r w:rsidRPr="00E45AE6">
        <w:rPr>
          <w:rFonts w:ascii="Arial" w:eastAsia="Yu Mincho" w:hAnsi="Arial" w:cs="Arial"/>
        </w:rPr>
        <w:t>Verizon</w:t>
      </w:r>
    </w:p>
    <w:p w14:paraId="36CBAE7A" w14:textId="3727DB75" w:rsidR="00E45AE6" w:rsidRPr="00E45AE6"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R5-237610</w:t>
      </w:r>
      <w:r w:rsidRPr="00E45AE6">
        <w:rPr>
          <w:rFonts w:ascii="Arial" w:eastAsia="Yu Mincho" w:hAnsi="Arial" w:cs="Arial"/>
        </w:rPr>
        <w:tab/>
        <w:t>Updates for NR CA four band configurations</w:t>
      </w:r>
      <w:r w:rsidR="00D702DF">
        <w:rPr>
          <w:rFonts w:ascii="Arial" w:eastAsia="Yu Mincho" w:hAnsi="Arial" w:cs="Arial"/>
        </w:rPr>
        <w:t xml:space="preserve">, </w:t>
      </w:r>
      <w:r w:rsidRPr="00E45AE6">
        <w:rPr>
          <w:rFonts w:ascii="Arial" w:eastAsia="Yu Mincho" w:hAnsi="Arial" w:cs="Arial"/>
        </w:rPr>
        <w:t>Verizon Spain</w:t>
      </w:r>
    </w:p>
    <w:p w14:paraId="3EF1517E" w14:textId="1BF7ACE0" w:rsidR="00E45AE6" w:rsidRPr="00E45AE6"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R5-236375</w:t>
      </w:r>
      <w:r w:rsidRPr="00E45AE6">
        <w:rPr>
          <w:rFonts w:ascii="Arial" w:eastAsia="Yu Mincho" w:hAnsi="Arial" w:cs="Arial"/>
        </w:rPr>
        <w:tab/>
        <w:t>Update additional NR CA two band configurations</w:t>
      </w:r>
      <w:r w:rsidR="00D702DF">
        <w:rPr>
          <w:rFonts w:ascii="Arial" w:eastAsia="Yu Mincho" w:hAnsi="Arial" w:cs="Arial"/>
        </w:rPr>
        <w:t xml:space="preserve">, </w:t>
      </w:r>
      <w:r w:rsidRPr="00E45AE6">
        <w:rPr>
          <w:rFonts w:ascii="Arial" w:eastAsia="Yu Mincho" w:hAnsi="Arial" w:cs="Arial"/>
        </w:rPr>
        <w:t>Verizon Spain</w:t>
      </w:r>
    </w:p>
    <w:p w14:paraId="4AD01A13" w14:textId="3EC7E687" w:rsidR="00E45AE6" w:rsidRPr="00E45AE6"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R5-236402</w:t>
      </w:r>
      <w:r w:rsidRPr="00E45AE6">
        <w:rPr>
          <w:rFonts w:ascii="Arial" w:eastAsia="Yu Mincho" w:hAnsi="Arial" w:cs="Arial"/>
        </w:rPr>
        <w:tab/>
        <w:t>Update of A.4.3.2B.2.3 for new EN-DC capabilities within FR1</w:t>
      </w:r>
      <w:r w:rsidR="00D702DF">
        <w:rPr>
          <w:rFonts w:ascii="Arial" w:eastAsia="Yu Mincho" w:hAnsi="Arial" w:cs="Arial"/>
        </w:rPr>
        <w:t xml:space="preserve">, </w:t>
      </w:r>
      <w:r w:rsidRPr="00E45AE6">
        <w:rPr>
          <w:rFonts w:ascii="Arial" w:eastAsia="Yu Mincho" w:hAnsi="Arial" w:cs="Arial"/>
        </w:rPr>
        <w:t>KT Corp.</w:t>
      </w:r>
    </w:p>
    <w:p w14:paraId="2A6E21FE" w14:textId="159E53B0" w:rsidR="00246E7A" w:rsidRPr="00246E7A" w:rsidRDefault="00E45AE6" w:rsidP="00E45AE6">
      <w:pPr>
        <w:pStyle w:val="aff7"/>
        <w:numPr>
          <w:ilvl w:val="0"/>
          <w:numId w:val="19"/>
        </w:numPr>
        <w:snapToGrid w:val="0"/>
        <w:ind w:leftChars="0"/>
        <w:rPr>
          <w:rFonts w:ascii="Arial" w:eastAsia="Yu Mincho" w:hAnsi="Arial" w:cs="Arial"/>
        </w:rPr>
      </w:pPr>
      <w:r w:rsidRPr="00E45AE6">
        <w:rPr>
          <w:rFonts w:ascii="Arial" w:eastAsia="Yu Mincho" w:hAnsi="Arial" w:cs="Arial"/>
        </w:rPr>
        <w:t>R5-236931</w:t>
      </w:r>
      <w:r w:rsidRPr="00E45AE6">
        <w:rPr>
          <w:rFonts w:ascii="Arial" w:eastAsia="Yu Mincho" w:hAnsi="Arial" w:cs="Arial"/>
        </w:rPr>
        <w:tab/>
        <w:t>Adding new FR2 CA BW class capabilities to A.4.3.2A.3.2 for intra-band contiguous CA</w:t>
      </w:r>
      <w:r w:rsidR="00D702DF">
        <w:rPr>
          <w:rFonts w:ascii="Arial" w:eastAsia="Yu Mincho" w:hAnsi="Arial" w:cs="Arial"/>
        </w:rPr>
        <w:t xml:space="preserve">, </w:t>
      </w:r>
      <w:r w:rsidRPr="00E45AE6">
        <w:rPr>
          <w:rFonts w:ascii="Arial" w:eastAsia="Yu Mincho" w:hAnsi="Arial" w:cs="Arial"/>
        </w:rPr>
        <w:t>ZTE Corporation</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76C6D367" w14:textId="55C3EF97"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R5-237643</w:t>
      </w:r>
      <w:r w:rsidRPr="00D702DF">
        <w:rPr>
          <w:rFonts w:ascii="Arial" w:hAnsi="Arial" w:cs="Arial"/>
          <w:bCs/>
        </w:rPr>
        <w:tab/>
        <w:t>Add UE maximum power requirements for CA_n25A-n66A, CA_n25A-n77A, CA_n25A-n78A, CA_n66A-n78A, CA_n78(2A)</w:t>
      </w:r>
      <w:r>
        <w:rPr>
          <w:rFonts w:ascii="Arial" w:hAnsi="Arial" w:cs="Arial"/>
          <w:bCs/>
        </w:rPr>
        <w:t xml:space="preserve">, </w:t>
      </w:r>
      <w:r w:rsidRPr="00D702DF">
        <w:rPr>
          <w:rFonts w:ascii="Arial" w:hAnsi="Arial" w:cs="Arial"/>
          <w:bCs/>
        </w:rPr>
        <w:t>Nokia, Nokia Shanghai Bell</w:t>
      </w:r>
    </w:p>
    <w:p w14:paraId="44A9126D" w14:textId="7A1EB1D1"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R5-236083</w:t>
      </w:r>
      <w:r w:rsidRPr="00D702DF">
        <w:rPr>
          <w:rFonts w:ascii="Arial" w:hAnsi="Arial" w:cs="Arial"/>
          <w:bCs/>
        </w:rPr>
        <w:tab/>
        <w:t xml:space="preserve">Add general spurious emissions for UE co-existence requirements for CA_n25A-n66A, </w:t>
      </w:r>
      <w:r w:rsidRPr="00D702DF">
        <w:rPr>
          <w:rFonts w:ascii="Arial" w:hAnsi="Arial" w:cs="Arial"/>
          <w:bCs/>
        </w:rPr>
        <w:lastRenderedPageBreak/>
        <w:t>CA_n25A-n77A, CA_n25A-n78A, CA_n66A-n78A</w:t>
      </w:r>
      <w:r>
        <w:rPr>
          <w:rFonts w:ascii="Arial" w:hAnsi="Arial" w:cs="Arial"/>
          <w:bCs/>
        </w:rPr>
        <w:t xml:space="preserve">, </w:t>
      </w:r>
      <w:r w:rsidRPr="00D702DF">
        <w:rPr>
          <w:rFonts w:ascii="Arial" w:hAnsi="Arial" w:cs="Arial"/>
          <w:bCs/>
        </w:rPr>
        <w:t>Nokia, Nokia Shanghai Bell</w:t>
      </w:r>
    </w:p>
    <w:p w14:paraId="2534AAC1" w14:textId="37A060AA"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R5-236084</w:t>
      </w:r>
      <w:r w:rsidRPr="00D702DF">
        <w:rPr>
          <w:rFonts w:ascii="Arial" w:hAnsi="Arial" w:cs="Arial"/>
          <w:bCs/>
        </w:rPr>
        <w:tab/>
        <w:t>Add Spurious emissions for UE co-existence test requirements for CA_n25A-n66A, CA_n25A-n77A, CA_n25A-n78A, CA_n66A-n78A, CA_n78(2A)</w:t>
      </w:r>
      <w:r>
        <w:rPr>
          <w:rFonts w:ascii="Arial" w:hAnsi="Arial" w:cs="Arial"/>
          <w:bCs/>
        </w:rPr>
        <w:t xml:space="preserve">, </w:t>
      </w:r>
      <w:r w:rsidRPr="00D702DF">
        <w:rPr>
          <w:rFonts w:ascii="Arial" w:hAnsi="Arial" w:cs="Arial"/>
          <w:bCs/>
        </w:rPr>
        <w:t>Nokia, Nokia Shanghai Bell</w:t>
      </w:r>
    </w:p>
    <w:p w14:paraId="708768B4" w14:textId="77777777"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R5-237644</w:t>
      </w:r>
      <w:r w:rsidRPr="00D702DF">
        <w:rPr>
          <w:rFonts w:ascii="Arial" w:hAnsi="Arial" w:cs="Arial"/>
          <w:bCs/>
        </w:rPr>
        <w:tab/>
        <w:t xml:space="preserve">Addition of delta </w:t>
      </w:r>
      <w:proofErr w:type="spellStart"/>
      <w:r w:rsidRPr="00D702DF">
        <w:rPr>
          <w:rFonts w:ascii="Arial" w:hAnsi="Arial" w:cs="Arial"/>
          <w:bCs/>
        </w:rPr>
        <w:t>TIBc</w:t>
      </w:r>
      <w:proofErr w:type="spellEnd"/>
      <w:r w:rsidRPr="00D702DF">
        <w:rPr>
          <w:rFonts w:ascii="Arial" w:hAnsi="Arial" w:cs="Arial"/>
          <w:bCs/>
        </w:rPr>
        <w:t xml:space="preserve"> for new R17 NR CA comb within FR1</w:t>
      </w:r>
      <w:r w:rsidRPr="00D702DF">
        <w:rPr>
          <w:rFonts w:ascii="Arial" w:hAnsi="Arial" w:cs="Arial"/>
          <w:bCs/>
        </w:rPr>
        <w:tab/>
        <w:t>KDDI Corporation</w:t>
      </w:r>
    </w:p>
    <w:p w14:paraId="15C8C33F" w14:textId="7914DD69"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R5-237645</w:t>
      </w:r>
      <w:r w:rsidRPr="00D702DF">
        <w:rPr>
          <w:rFonts w:ascii="Arial" w:hAnsi="Arial" w:cs="Arial"/>
          <w:bCs/>
        </w:rPr>
        <w:tab/>
        <w:t>Addition of max power requirements for several NR CA combos</w:t>
      </w:r>
      <w:r>
        <w:rPr>
          <w:rFonts w:ascii="Arial" w:hAnsi="Arial" w:cs="Arial"/>
          <w:bCs/>
        </w:rPr>
        <w:t xml:space="preserve">, </w:t>
      </w:r>
      <w:r w:rsidRPr="00D702DF">
        <w:rPr>
          <w:rFonts w:ascii="Arial" w:hAnsi="Arial" w:cs="Arial"/>
          <w:bCs/>
        </w:rPr>
        <w:t>WE Certification Oy, AT&amp;T</w:t>
      </w:r>
    </w:p>
    <w:p w14:paraId="51F6F31F" w14:textId="67408979" w:rsidR="00D702DF" w:rsidRPr="00D702DF" w:rsidRDefault="00D702DF" w:rsidP="00D702DF">
      <w:pPr>
        <w:pStyle w:val="aff7"/>
        <w:numPr>
          <w:ilvl w:val="0"/>
          <w:numId w:val="19"/>
        </w:numPr>
        <w:tabs>
          <w:tab w:val="left" w:pos="567"/>
        </w:tabs>
        <w:snapToGrid w:val="0"/>
        <w:ind w:leftChars="0"/>
        <w:rPr>
          <w:rFonts w:ascii="Arial" w:hAnsi="Arial" w:cs="Arial"/>
          <w:bCs/>
        </w:rPr>
      </w:pPr>
      <w:r w:rsidRPr="00AF4308">
        <w:rPr>
          <w:rFonts w:ascii="Arial" w:hAnsi="Arial" w:cs="Arial"/>
          <w:bCs/>
        </w:rPr>
        <w:t>R5-236354</w:t>
      </w:r>
      <w:r w:rsidRPr="00D702DF">
        <w:rPr>
          <w:rFonts w:ascii="Arial" w:hAnsi="Arial" w:cs="Arial"/>
          <w:bCs/>
        </w:rPr>
        <w:tab/>
        <w:t>Addition of spurious emissions test for several NR CA combos</w:t>
      </w:r>
      <w:r>
        <w:rPr>
          <w:rFonts w:ascii="Arial" w:hAnsi="Arial" w:cs="Arial"/>
          <w:bCs/>
        </w:rPr>
        <w:t xml:space="preserve">, </w:t>
      </w:r>
      <w:r w:rsidRPr="00D702DF">
        <w:rPr>
          <w:rFonts w:ascii="Arial" w:hAnsi="Arial" w:cs="Arial"/>
          <w:bCs/>
        </w:rPr>
        <w:t>WE Certification Oy, AT&amp;T</w:t>
      </w:r>
    </w:p>
    <w:p w14:paraId="09D9BEB0" w14:textId="14E724F5"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R5-237647</w:t>
      </w:r>
      <w:r w:rsidRPr="00D702DF">
        <w:rPr>
          <w:rFonts w:ascii="Arial" w:hAnsi="Arial" w:cs="Arial"/>
          <w:bCs/>
        </w:rPr>
        <w:tab/>
        <w:t>Update minimum requirements for additional four bands NR CA configurations</w:t>
      </w:r>
      <w:r>
        <w:rPr>
          <w:rFonts w:ascii="Arial" w:hAnsi="Arial" w:cs="Arial"/>
          <w:bCs/>
        </w:rPr>
        <w:t xml:space="preserve">, </w:t>
      </w:r>
      <w:r w:rsidRPr="00D702DF">
        <w:rPr>
          <w:rFonts w:ascii="Arial" w:hAnsi="Arial" w:cs="Arial"/>
          <w:bCs/>
        </w:rPr>
        <w:t>Verizon</w:t>
      </w:r>
    </w:p>
    <w:p w14:paraId="017511ED" w14:textId="381002D6"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R5-237618</w:t>
      </w:r>
      <w:r w:rsidRPr="00D702DF">
        <w:rPr>
          <w:rFonts w:ascii="Arial" w:hAnsi="Arial" w:cs="Arial"/>
          <w:bCs/>
        </w:rPr>
        <w:tab/>
        <w:t>Adding Reference sensitivity test requirements for CA_n25A-n66A-n77(2A) and CA_n25A-n66A-n78(2A)</w:t>
      </w:r>
      <w:r>
        <w:rPr>
          <w:rFonts w:ascii="Arial" w:hAnsi="Arial" w:cs="Arial"/>
          <w:bCs/>
        </w:rPr>
        <w:t xml:space="preserve">, </w:t>
      </w:r>
      <w:r w:rsidRPr="00D702DF">
        <w:rPr>
          <w:rFonts w:ascii="Arial" w:hAnsi="Arial" w:cs="Arial"/>
          <w:bCs/>
        </w:rPr>
        <w:t>Nokia, Nokia Shanghai Bell</w:t>
      </w:r>
    </w:p>
    <w:p w14:paraId="033D561E" w14:textId="4F73D11A"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R5-237620</w:t>
      </w:r>
      <w:r w:rsidRPr="00D702DF">
        <w:rPr>
          <w:rFonts w:ascii="Arial" w:hAnsi="Arial" w:cs="Arial"/>
          <w:bCs/>
        </w:rPr>
        <w:tab/>
        <w:t xml:space="preserve">Addition of delta </w:t>
      </w:r>
      <w:proofErr w:type="spellStart"/>
      <w:r w:rsidRPr="00D702DF">
        <w:rPr>
          <w:rFonts w:ascii="Arial" w:hAnsi="Arial" w:cs="Arial"/>
          <w:bCs/>
        </w:rPr>
        <w:t>RIBc</w:t>
      </w:r>
      <w:proofErr w:type="spellEnd"/>
      <w:r w:rsidRPr="00D702DF">
        <w:rPr>
          <w:rFonts w:ascii="Arial" w:hAnsi="Arial" w:cs="Arial"/>
          <w:bCs/>
        </w:rPr>
        <w:t xml:space="preserve"> and reference sensitivity for new R17 NR CA comb within FR1</w:t>
      </w:r>
      <w:r>
        <w:rPr>
          <w:rFonts w:ascii="Arial" w:hAnsi="Arial" w:cs="Arial"/>
          <w:bCs/>
        </w:rPr>
        <w:t xml:space="preserve">, </w:t>
      </w:r>
      <w:r w:rsidRPr="00D702DF">
        <w:rPr>
          <w:rFonts w:ascii="Arial" w:hAnsi="Arial" w:cs="Arial"/>
          <w:bCs/>
        </w:rPr>
        <w:t>KDDI Corporation</w:t>
      </w:r>
    </w:p>
    <w:p w14:paraId="631D6609" w14:textId="7140A247"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R5-236329</w:t>
      </w:r>
      <w:r w:rsidRPr="00D702DF">
        <w:rPr>
          <w:rFonts w:ascii="Arial" w:hAnsi="Arial" w:cs="Arial"/>
          <w:bCs/>
        </w:rPr>
        <w:tab/>
        <w:t xml:space="preserve">IBNC CA - n2 and n71 - undefined frequencies for custom </w:t>
      </w:r>
      <w:proofErr w:type="spellStart"/>
      <w:r w:rsidRPr="00D702DF">
        <w:rPr>
          <w:rFonts w:ascii="Arial" w:hAnsi="Arial" w:cs="Arial"/>
          <w:bCs/>
        </w:rPr>
        <w:t>Wgap</w:t>
      </w:r>
      <w:proofErr w:type="spellEnd"/>
      <w:r>
        <w:rPr>
          <w:rFonts w:ascii="Arial" w:hAnsi="Arial" w:cs="Arial"/>
          <w:bCs/>
        </w:rPr>
        <w:t xml:space="preserve">, </w:t>
      </w:r>
      <w:r w:rsidRPr="00D702DF">
        <w:rPr>
          <w:rFonts w:ascii="Arial" w:hAnsi="Arial" w:cs="Arial"/>
          <w:bCs/>
        </w:rPr>
        <w:t>Keysight Technologies UK Ltd</w:t>
      </w:r>
    </w:p>
    <w:p w14:paraId="79E041E4" w14:textId="2EF9BF3E"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R5-237621</w:t>
      </w:r>
      <w:r w:rsidRPr="00D702DF">
        <w:rPr>
          <w:rFonts w:ascii="Arial" w:hAnsi="Arial" w:cs="Arial"/>
          <w:bCs/>
        </w:rPr>
        <w:tab/>
        <w:t>Update requirements for additional NR CA configurations</w:t>
      </w:r>
      <w:r>
        <w:rPr>
          <w:rFonts w:ascii="Arial" w:hAnsi="Arial" w:cs="Arial"/>
          <w:bCs/>
        </w:rPr>
        <w:t xml:space="preserve">, </w:t>
      </w:r>
      <w:r w:rsidRPr="00D702DF">
        <w:rPr>
          <w:rFonts w:ascii="Arial" w:hAnsi="Arial" w:cs="Arial"/>
          <w:bCs/>
        </w:rPr>
        <w:t>Verizon Spain, Qualcomm, Ericsson</w:t>
      </w:r>
    </w:p>
    <w:p w14:paraId="2B4CB886" w14:textId="7EB958C0" w:rsidR="00D702DF" w:rsidRPr="00D702DF" w:rsidRDefault="00D702DF" w:rsidP="00D702DF">
      <w:pPr>
        <w:pStyle w:val="aff7"/>
        <w:numPr>
          <w:ilvl w:val="0"/>
          <w:numId w:val="19"/>
        </w:numPr>
        <w:snapToGrid w:val="0"/>
        <w:ind w:leftChars="0"/>
        <w:rPr>
          <w:rFonts w:ascii="Arial" w:hAnsi="Arial" w:cs="Arial"/>
          <w:bCs/>
        </w:rPr>
      </w:pPr>
      <w:r w:rsidRPr="00D702DF">
        <w:rPr>
          <w:rFonts w:ascii="Arial" w:hAnsi="Arial" w:cs="Arial"/>
          <w:bCs/>
        </w:rPr>
        <w:t>R5-237648</w:t>
      </w:r>
      <w:r w:rsidRPr="00D702DF">
        <w:rPr>
          <w:rFonts w:ascii="Arial" w:hAnsi="Arial" w:cs="Arial"/>
          <w:bCs/>
        </w:rPr>
        <w:tab/>
        <w:t>Remove Editors Notes which are no longer needed and core specification alignment</w:t>
      </w:r>
      <w:r>
        <w:rPr>
          <w:rFonts w:ascii="Arial" w:hAnsi="Arial" w:cs="Arial"/>
          <w:bCs/>
        </w:rPr>
        <w:t xml:space="preserve">, </w:t>
      </w:r>
      <w:r w:rsidRPr="00D702DF">
        <w:rPr>
          <w:rFonts w:ascii="Arial" w:hAnsi="Arial" w:cs="Arial"/>
          <w:bCs/>
        </w:rPr>
        <w:t>Verizon</w:t>
      </w:r>
    </w:p>
    <w:p w14:paraId="394FA759" w14:textId="560C688A"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R5-236379</w:t>
      </w:r>
      <w:r w:rsidRPr="00D702DF">
        <w:rPr>
          <w:rFonts w:ascii="Arial" w:hAnsi="Arial" w:cs="Arial"/>
          <w:bCs/>
        </w:rPr>
        <w:tab/>
        <w:t>Test configuration table modification due to core specification alignments and CR implementation mismatch</w:t>
      </w:r>
      <w:r>
        <w:rPr>
          <w:rFonts w:ascii="Arial" w:hAnsi="Arial" w:cs="Arial"/>
          <w:bCs/>
        </w:rPr>
        <w:t xml:space="preserve">, </w:t>
      </w:r>
      <w:r w:rsidRPr="00D702DF">
        <w:rPr>
          <w:rFonts w:ascii="Arial" w:hAnsi="Arial" w:cs="Arial"/>
          <w:bCs/>
        </w:rPr>
        <w:t>Verizon</w:t>
      </w:r>
    </w:p>
    <w:p w14:paraId="3FD3E3CA" w14:textId="3C1C9771"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R5-237649</w:t>
      </w:r>
      <w:r w:rsidRPr="00D702DF">
        <w:rPr>
          <w:rFonts w:ascii="Arial" w:hAnsi="Arial" w:cs="Arial"/>
          <w:bCs/>
        </w:rPr>
        <w:tab/>
        <w:t>General updates of TS 38.521-1 clause 5 for R17 CA configurations</w:t>
      </w:r>
      <w:r>
        <w:rPr>
          <w:rFonts w:ascii="Arial" w:hAnsi="Arial" w:cs="Arial"/>
          <w:bCs/>
        </w:rPr>
        <w:t xml:space="preserve">, </w:t>
      </w:r>
      <w:r w:rsidRPr="00D702DF">
        <w:rPr>
          <w:rFonts w:ascii="Arial" w:hAnsi="Arial" w:cs="Arial"/>
          <w:bCs/>
        </w:rPr>
        <w:t>CU Digital Technology, Nokia, KDDI CORPORATION, Verizon</w:t>
      </w:r>
    </w:p>
    <w:p w14:paraId="2C3B820A" w14:textId="58068925" w:rsidR="00C84C88" w:rsidRDefault="00D702DF" w:rsidP="00D702DF">
      <w:pPr>
        <w:pStyle w:val="aff7"/>
        <w:numPr>
          <w:ilvl w:val="0"/>
          <w:numId w:val="19"/>
        </w:numPr>
        <w:tabs>
          <w:tab w:val="left" w:pos="567"/>
        </w:tabs>
        <w:snapToGrid w:val="0"/>
        <w:ind w:leftChars="0"/>
        <w:rPr>
          <w:rFonts w:ascii="Arial" w:hAnsi="Arial" w:cs="Arial"/>
          <w:bCs/>
        </w:rPr>
      </w:pPr>
      <w:r w:rsidRPr="00AF4308">
        <w:rPr>
          <w:rFonts w:ascii="Arial" w:hAnsi="Arial" w:cs="Arial"/>
          <w:bCs/>
        </w:rPr>
        <w:t>R5-236932</w:t>
      </w:r>
      <w:r w:rsidRPr="00D702DF">
        <w:rPr>
          <w:rFonts w:ascii="Arial" w:hAnsi="Arial" w:cs="Arial"/>
          <w:bCs/>
        </w:rPr>
        <w:tab/>
        <w:t>Corrections to 5.5B on inter-band NR DC configuration table</w:t>
      </w:r>
      <w:r>
        <w:rPr>
          <w:rFonts w:ascii="Arial" w:hAnsi="Arial" w:cs="Arial"/>
          <w:bCs/>
        </w:rPr>
        <w:t xml:space="preserve">, </w:t>
      </w:r>
      <w:r w:rsidRPr="00D702DF">
        <w:rPr>
          <w:rFonts w:ascii="Arial" w:hAnsi="Arial" w:cs="Arial"/>
          <w:bCs/>
        </w:rPr>
        <w:t>ZTE Corporation</w:t>
      </w:r>
    </w:p>
    <w:p w14:paraId="49031BE3" w14:textId="77777777" w:rsidR="006105C5" w:rsidRDefault="006105C5" w:rsidP="006105C5">
      <w:pPr>
        <w:pStyle w:val="aff7"/>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77DC93A9" w14:textId="2DD62C4E"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R5-236351</w:t>
      </w:r>
      <w:r w:rsidRPr="00D702DF">
        <w:rPr>
          <w:rFonts w:ascii="Arial" w:hAnsi="Arial" w:cs="Arial"/>
          <w:bCs/>
        </w:rPr>
        <w:tab/>
        <w:t>Addition of max power requirements for several EN-DC combos</w:t>
      </w:r>
      <w:r>
        <w:rPr>
          <w:rFonts w:ascii="Arial" w:hAnsi="Arial" w:cs="Arial"/>
          <w:bCs/>
        </w:rPr>
        <w:t xml:space="preserve">, </w:t>
      </w:r>
      <w:r w:rsidRPr="00D702DF">
        <w:rPr>
          <w:rFonts w:ascii="Arial" w:hAnsi="Arial" w:cs="Arial"/>
          <w:bCs/>
        </w:rPr>
        <w:t>WE Certification Oy, AT&amp;T</w:t>
      </w:r>
    </w:p>
    <w:p w14:paraId="6419BABF" w14:textId="3369173F" w:rsidR="00D702DF" w:rsidRPr="00D702DF" w:rsidRDefault="00D702DF" w:rsidP="00D702DF">
      <w:pPr>
        <w:pStyle w:val="aff7"/>
        <w:numPr>
          <w:ilvl w:val="0"/>
          <w:numId w:val="19"/>
        </w:numPr>
        <w:tabs>
          <w:tab w:val="left" w:pos="567"/>
        </w:tabs>
        <w:snapToGrid w:val="0"/>
        <w:ind w:leftChars="0"/>
        <w:rPr>
          <w:rFonts w:ascii="Arial" w:hAnsi="Arial" w:cs="Arial"/>
          <w:bCs/>
        </w:rPr>
      </w:pPr>
      <w:r w:rsidRPr="00AF4308">
        <w:rPr>
          <w:rFonts w:ascii="Arial" w:hAnsi="Arial" w:cs="Arial"/>
          <w:bCs/>
        </w:rPr>
        <w:t>R5-236352</w:t>
      </w:r>
      <w:r w:rsidRPr="00D702DF">
        <w:rPr>
          <w:rFonts w:ascii="Arial" w:hAnsi="Arial" w:cs="Arial"/>
          <w:bCs/>
        </w:rPr>
        <w:tab/>
        <w:t>Addition of spurious emissions test for several EN-DC combos</w:t>
      </w:r>
      <w:r>
        <w:rPr>
          <w:rFonts w:ascii="Arial" w:hAnsi="Arial" w:cs="Arial"/>
          <w:bCs/>
        </w:rPr>
        <w:t xml:space="preserve">, </w:t>
      </w:r>
      <w:r w:rsidRPr="00D702DF">
        <w:rPr>
          <w:rFonts w:ascii="Arial" w:hAnsi="Arial" w:cs="Arial"/>
          <w:bCs/>
        </w:rPr>
        <w:t>WE Certification Oy, AT&amp;T</w:t>
      </w:r>
    </w:p>
    <w:p w14:paraId="4A1E1112" w14:textId="498FADAC"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R5-236369</w:t>
      </w:r>
      <w:r w:rsidRPr="00D702DF">
        <w:rPr>
          <w:rFonts w:ascii="Arial" w:hAnsi="Arial" w:cs="Arial"/>
          <w:bCs/>
        </w:rPr>
        <w:tab/>
        <w:t>Update minimum requirements for additional ENDC configurations</w:t>
      </w:r>
      <w:r>
        <w:rPr>
          <w:rFonts w:ascii="Arial" w:hAnsi="Arial" w:cs="Arial"/>
          <w:bCs/>
        </w:rPr>
        <w:t xml:space="preserve">, </w:t>
      </w:r>
      <w:r w:rsidRPr="00D702DF">
        <w:rPr>
          <w:rFonts w:ascii="Arial" w:hAnsi="Arial" w:cs="Arial"/>
          <w:bCs/>
        </w:rPr>
        <w:t>Verizon Spain, Qualcomm, Ericsson</w:t>
      </w:r>
    </w:p>
    <w:p w14:paraId="516F72E2" w14:textId="13884CB6"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R5-237664</w:t>
      </w:r>
      <w:r w:rsidRPr="00D702DF">
        <w:rPr>
          <w:rFonts w:ascii="Arial" w:hAnsi="Arial" w:cs="Arial"/>
          <w:bCs/>
        </w:rPr>
        <w:tab/>
        <w:t>Addition of reference sensitivity test for several EN-DC combos</w:t>
      </w:r>
      <w:r>
        <w:rPr>
          <w:rFonts w:ascii="Arial" w:hAnsi="Arial" w:cs="Arial"/>
          <w:bCs/>
        </w:rPr>
        <w:t xml:space="preserve">, </w:t>
      </w:r>
      <w:r w:rsidRPr="00D702DF">
        <w:rPr>
          <w:rFonts w:ascii="Arial" w:hAnsi="Arial" w:cs="Arial"/>
          <w:bCs/>
        </w:rPr>
        <w:t>WE Certification Oy, AT&amp;T, Keysight Technologies UK Ltd, Anritsu</w:t>
      </w:r>
    </w:p>
    <w:p w14:paraId="3B9733A0" w14:textId="50E94F60" w:rsidR="00D702DF" w:rsidRPr="00D702DF"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R5-236370</w:t>
      </w:r>
      <w:r w:rsidRPr="00D702DF">
        <w:rPr>
          <w:rFonts w:ascii="Arial" w:hAnsi="Arial" w:cs="Arial"/>
          <w:bCs/>
        </w:rPr>
        <w:tab/>
        <w:t>Update test configurations and test requirements for additional three band ENDC configurations</w:t>
      </w:r>
      <w:r>
        <w:rPr>
          <w:rFonts w:ascii="Arial" w:hAnsi="Arial" w:cs="Arial"/>
          <w:bCs/>
        </w:rPr>
        <w:t xml:space="preserve">, </w:t>
      </w:r>
      <w:r w:rsidRPr="00D702DF">
        <w:rPr>
          <w:rFonts w:ascii="Arial" w:hAnsi="Arial" w:cs="Arial"/>
          <w:bCs/>
        </w:rPr>
        <w:t>Verizon Spain, Qualcomm, Ericsson</w:t>
      </w:r>
    </w:p>
    <w:p w14:paraId="7D062FF5" w14:textId="12DFDFBB" w:rsidR="004211AE" w:rsidRDefault="00D702DF" w:rsidP="00D702DF">
      <w:pPr>
        <w:pStyle w:val="aff7"/>
        <w:numPr>
          <w:ilvl w:val="0"/>
          <w:numId w:val="19"/>
        </w:numPr>
        <w:tabs>
          <w:tab w:val="left" w:pos="567"/>
        </w:tabs>
        <w:snapToGrid w:val="0"/>
        <w:ind w:leftChars="0"/>
        <w:rPr>
          <w:rFonts w:ascii="Arial" w:hAnsi="Arial" w:cs="Arial"/>
          <w:bCs/>
        </w:rPr>
      </w:pPr>
      <w:r w:rsidRPr="00D702DF">
        <w:rPr>
          <w:rFonts w:ascii="Arial" w:hAnsi="Arial" w:cs="Arial"/>
          <w:bCs/>
        </w:rPr>
        <w:t>R5-237665</w:t>
      </w:r>
      <w:r w:rsidRPr="00D702DF">
        <w:rPr>
          <w:rFonts w:ascii="Arial" w:hAnsi="Arial" w:cs="Arial"/>
          <w:bCs/>
        </w:rPr>
        <w:tab/>
        <w:t>Update to R17 Configuration for DC</w:t>
      </w:r>
      <w:r>
        <w:rPr>
          <w:rFonts w:ascii="Arial" w:hAnsi="Arial" w:cs="Arial"/>
          <w:bCs/>
        </w:rPr>
        <w:t xml:space="preserve">, </w:t>
      </w:r>
      <w:r w:rsidRPr="00D702DF">
        <w:rPr>
          <w:rFonts w:ascii="Arial" w:hAnsi="Arial" w:cs="Arial"/>
          <w:bCs/>
        </w:rPr>
        <w:t>Bureau Veritas ADT, Verizon, WE Certification, AT&amp;T, Keysight</w:t>
      </w:r>
    </w:p>
    <w:p w14:paraId="62609BB6" w14:textId="77777777" w:rsidR="00541E3C" w:rsidRDefault="00541E3C" w:rsidP="00541E3C">
      <w:pPr>
        <w:overflowPunct/>
        <w:autoSpaceDE/>
        <w:autoSpaceDN/>
        <w:snapToGrid w:val="0"/>
        <w:spacing w:after="0"/>
        <w:textAlignment w:val="auto"/>
        <w:rPr>
          <w:rFonts w:ascii="Arial" w:hAnsi="Arial" w:cs="Arial"/>
          <w:b/>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64BD507C" w14:textId="7F20BD1E" w:rsidR="00B37468" w:rsidRPr="00B37468" w:rsidRDefault="00541E3C" w:rsidP="00B37468">
      <w:pPr>
        <w:pStyle w:val="aff7"/>
        <w:numPr>
          <w:ilvl w:val="0"/>
          <w:numId w:val="19"/>
        </w:numPr>
        <w:tabs>
          <w:tab w:val="left" w:pos="567"/>
        </w:tabs>
        <w:snapToGrid w:val="0"/>
        <w:ind w:leftChars="0"/>
        <w:rPr>
          <w:rFonts w:ascii="Arial" w:hAnsi="Arial" w:cs="Arial"/>
          <w:bCs/>
        </w:rPr>
      </w:pPr>
      <w:r w:rsidRPr="00541E3C">
        <w:rPr>
          <w:rFonts w:ascii="Arial" w:hAnsi="Arial" w:cs="Arial"/>
          <w:bCs/>
        </w:rPr>
        <w:t>.</w:t>
      </w:r>
      <w:r w:rsidR="00B37468" w:rsidRPr="00B37468">
        <w:t xml:space="preserve"> </w:t>
      </w:r>
      <w:r w:rsidR="00B37468" w:rsidRPr="00B37468">
        <w:rPr>
          <w:rFonts w:ascii="Arial" w:hAnsi="Arial" w:cs="Arial"/>
          <w:bCs/>
        </w:rPr>
        <w:t>R5-237617</w:t>
      </w:r>
      <w:r w:rsidR="00B37468" w:rsidRPr="00B37468">
        <w:rPr>
          <w:rFonts w:ascii="Arial" w:hAnsi="Arial" w:cs="Arial"/>
          <w:bCs/>
        </w:rPr>
        <w:tab/>
        <w:t>Introduction of reference sensitivity test point analysis for CA_n25A-n66A-n77(2A) and CA_n25A-n66A-n78(2A)</w:t>
      </w:r>
      <w:r w:rsidR="00B37468">
        <w:rPr>
          <w:rFonts w:ascii="Arial" w:hAnsi="Arial" w:cs="Arial"/>
          <w:bCs/>
        </w:rPr>
        <w:t xml:space="preserve">, </w:t>
      </w:r>
      <w:r w:rsidR="00B37468" w:rsidRPr="00B37468">
        <w:rPr>
          <w:rFonts w:ascii="Arial" w:hAnsi="Arial" w:cs="Arial"/>
          <w:bCs/>
        </w:rPr>
        <w:t>Nokia, Nokia Shanghai Bell, Apple</w:t>
      </w:r>
    </w:p>
    <w:p w14:paraId="4DC5925E" w14:textId="2FC4C503" w:rsidR="00B37468" w:rsidRPr="00B37468" w:rsidRDefault="00B37468" w:rsidP="00B37468">
      <w:pPr>
        <w:pStyle w:val="aff7"/>
        <w:numPr>
          <w:ilvl w:val="0"/>
          <w:numId w:val="19"/>
        </w:numPr>
        <w:tabs>
          <w:tab w:val="left" w:pos="567"/>
        </w:tabs>
        <w:snapToGrid w:val="0"/>
        <w:ind w:leftChars="0"/>
        <w:rPr>
          <w:rFonts w:ascii="Arial" w:hAnsi="Arial" w:cs="Arial"/>
          <w:bCs/>
        </w:rPr>
      </w:pPr>
      <w:r w:rsidRPr="00B37468">
        <w:rPr>
          <w:rFonts w:ascii="Arial" w:hAnsi="Arial" w:cs="Arial"/>
          <w:bCs/>
        </w:rPr>
        <w:t>R5-236081</w:t>
      </w:r>
      <w:r w:rsidRPr="00B37468">
        <w:rPr>
          <w:rFonts w:ascii="Arial" w:hAnsi="Arial" w:cs="Arial"/>
          <w:bCs/>
        </w:rPr>
        <w:tab/>
        <w:t>Introduction of spurious emission TP analysis for CA_n25A-n66A, CA_n25A-n77A, CA_n25A-n78A, CA_n66A-n78A</w:t>
      </w:r>
      <w:r>
        <w:rPr>
          <w:rFonts w:ascii="Arial" w:hAnsi="Arial" w:cs="Arial"/>
          <w:bCs/>
        </w:rPr>
        <w:t xml:space="preserve">, </w:t>
      </w:r>
      <w:r w:rsidRPr="00B37468">
        <w:rPr>
          <w:rFonts w:ascii="Arial" w:hAnsi="Arial" w:cs="Arial"/>
          <w:bCs/>
        </w:rPr>
        <w:t>Nokia, Nokia Shanghai Bell</w:t>
      </w:r>
    </w:p>
    <w:p w14:paraId="2F8CFA83" w14:textId="714466E9" w:rsidR="00B37468" w:rsidRPr="00B37468" w:rsidRDefault="00B37468" w:rsidP="00B37468">
      <w:pPr>
        <w:pStyle w:val="aff7"/>
        <w:numPr>
          <w:ilvl w:val="0"/>
          <w:numId w:val="19"/>
        </w:numPr>
        <w:tabs>
          <w:tab w:val="left" w:pos="567"/>
        </w:tabs>
        <w:snapToGrid w:val="0"/>
        <w:ind w:leftChars="0"/>
        <w:rPr>
          <w:rFonts w:ascii="Arial" w:hAnsi="Arial" w:cs="Arial"/>
          <w:bCs/>
        </w:rPr>
      </w:pPr>
      <w:r w:rsidRPr="00B37468">
        <w:rPr>
          <w:rFonts w:ascii="Arial" w:hAnsi="Arial" w:cs="Arial"/>
          <w:bCs/>
        </w:rPr>
        <w:t>R5-237619</w:t>
      </w:r>
      <w:r w:rsidRPr="00B37468">
        <w:rPr>
          <w:rFonts w:ascii="Arial" w:hAnsi="Arial" w:cs="Arial"/>
          <w:bCs/>
        </w:rPr>
        <w:tab/>
        <w:t>Addition of reference sensitivity TP analysis for new R17 NR CA comb within FR1</w:t>
      </w:r>
      <w:r>
        <w:rPr>
          <w:rFonts w:ascii="Arial" w:hAnsi="Arial" w:cs="Arial"/>
          <w:bCs/>
        </w:rPr>
        <w:t xml:space="preserve">, </w:t>
      </w:r>
      <w:r w:rsidRPr="00B37468">
        <w:rPr>
          <w:rFonts w:ascii="Arial" w:hAnsi="Arial" w:cs="Arial"/>
          <w:bCs/>
        </w:rPr>
        <w:t>KDDI Corporation</w:t>
      </w:r>
    </w:p>
    <w:p w14:paraId="4E734FAD" w14:textId="06D49C24" w:rsidR="00B37468" w:rsidRPr="00B37468" w:rsidRDefault="00B37468" w:rsidP="00B37468">
      <w:pPr>
        <w:pStyle w:val="aff7"/>
        <w:numPr>
          <w:ilvl w:val="0"/>
          <w:numId w:val="19"/>
        </w:numPr>
        <w:tabs>
          <w:tab w:val="left" w:pos="567"/>
        </w:tabs>
        <w:snapToGrid w:val="0"/>
        <w:ind w:leftChars="0"/>
        <w:rPr>
          <w:rFonts w:ascii="Arial" w:hAnsi="Arial" w:cs="Arial"/>
          <w:bCs/>
        </w:rPr>
      </w:pPr>
      <w:r w:rsidRPr="00AF4308">
        <w:rPr>
          <w:rFonts w:ascii="Arial" w:hAnsi="Arial" w:cs="Arial"/>
          <w:bCs/>
        </w:rPr>
        <w:t>R5-236356</w:t>
      </w:r>
      <w:r w:rsidRPr="00B37468">
        <w:rPr>
          <w:rFonts w:ascii="Arial" w:hAnsi="Arial" w:cs="Arial"/>
          <w:bCs/>
        </w:rPr>
        <w:tab/>
        <w:t>Test point analysis for several EN-DC and NR CA combos for spurious emissions</w:t>
      </w:r>
      <w:r>
        <w:rPr>
          <w:rFonts w:ascii="Arial" w:hAnsi="Arial" w:cs="Arial"/>
          <w:bCs/>
        </w:rPr>
        <w:t xml:space="preserve">, </w:t>
      </w:r>
      <w:r w:rsidRPr="00B37468">
        <w:rPr>
          <w:rFonts w:ascii="Arial" w:hAnsi="Arial" w:cs="Arial"/>
          <w:bCs/>
        </w:rPr>
        <w:t>WE Certification Oy, AT&amp;T</w:t>
      </w:r>
    </w:p>
    <w:p w14:paraId="38C482C1" w14:textId="278080C8" w:rsidR="00B37468" w:rsidRPr="00B37468" w:rsidRDefault="00B37468" w:rsidP="00B37468">
      <w:pPr>
        <w:pStyle w:val="aff7"/>
        <w:numPr>
          <w:ilvl w:val="0"/>
          <w:numId w:val="19"/>
        </w:numPr>
        <w:snapToGrid w:val="0"/>
        <w:ind w:leftChars="0"/>
        <w:rPr>
          <w:rFonts w:ascii="Arial" w:hAnsi="Arial" w:cs="Arial"/>
          <w:bCs/>
        </w:rPr>
      </w:pPr>
      <w:r w:rsidRPr="00B37468">
        <w:rPr>
          <w:rFonts w:ascii="Arial" w:hAnsi="Arial" w:cs="Arial"/>
          <w:bCs/>
        </w:rPr>
        <w:t>R5-236371</w:t>
      </w:r>
      <w:r w:rsidRPr="00B37468">
        <w:rPr>
          <w:rFonts w:ascii="Arial" w:hAnsi="Arial" w:cs="Arial"/>
          <w:bCs/>
        </w:rPr>
        <w:tab/>
        <w:t>Update reference sensitivity test cases for additional three bands ENDC configurations</w:t>
      </w:r>
      <w:r>
        <w:rPr>
          <w:rFonts w:ascii="Arial" w:hAnsi="Arial" w:cs="Arial"/>
          <w:bCs/>
        </w:rPr>
        <w:t xml:space="preserve">, </w:t>
      </w:r>
      <w:r w:rsidRPr="00B37468">
        <w:rPr>
          <w:rFonts w:ascii="Arial" w:hAnsi="Arial" w:cs="Arial"/>
          <w:bCs/>
        </w:rPr>
        <w:t>Verizon, Qualcomm, Ericsson</w:t>
      </w:r>
    </w:p>
    <w:p w14:paraId="65D8F6F5" w14:textId="18A55C93" w:rsidR="00B37468" w:rsidRPr="00B37468" w:rsidRDefault="00B37468" w:rsidP="00B37468">
      <w:pPr>
        <w:pStyle w:val="aff7"/>
        <w:numPr>
          <w:ilvl w:val="0"/>
          <w:numId w:val="19"/>
        </w:numPr>
        <w:tabs>
          <w:tab w:val="left" w:pos="567"/>
        </w:tabs>
        <w:snapToGrid w:val="0"/>
        <w:ind w:leftChars="0"/>
        <w:rPr>
          <w:rFonts w:ascii="Arial" w:hAnsi="Arial" w:cs="Arial"/>
          <w:bCs/>
        </w:rPr>
      </w:pPr>
      <w:r w:rsidRPr="00B37468">
        <w:rPr>
          <w:rFonts w:ascii="Arial" w:hAnsi="Arial" w:cs="Arial"/>
          <w:bCs/>
        </w:rPr>
        <w:t>R5-236377</w:t>
      </w:r>
      <w:r w:rsidRPr="00B37468">
        <w:rPr>
          <w:rFonts w:ascii="Arial" w:hAnsi="Arial" w:cs="Arial"/>
          <w:bCs/>
        </w:rPr>
        <w:tab/>
        <w:t>Update test point analysis clause for additional NR CA band configurations</w:t>
      </w:r>
      <w:r>
        <w:rPr>
          <w:rFonts w:ascii="Arial" w:hAnsi="Arial" w:cs="Arial"/>
          <w:bCs/>
        </w:rPr>
        <w:t xml:space="preserve">, </w:t>
      </w:r>
      <w:r w:rsidRPr="00B37468">
        <w:rPr>
          <w:rFonts w:ascii="Arial" w:hAnsi="Arial" w:cs="Arial"/>
          <w:bCs/>
        </w:rPr>
        <w:t>Verizon Spain</w:t>
      </w:r>
    </w:p>
    <w:p w14:paraId="387F3B37" w14:textId="7FDC3E6B" w:rsidR="00541E3C" w:rsidRDefault="00B37468" w:rsidP="00B37468">
      <w:pPr>
        <w:pStyle w:val="aff7"/>
        <w:numPr>
          <w:ilvl w:val="0"/>
          <w:numId w:val="19"/>
        </w:numPr>
        <w:tabs>
          <w:tab w:val="left" w:pos="567"/>
        </w:tabs>
        <w:snapToGrid w:val="0"/>
        <w:ind w:leftChars="0"/>
        <w:rPr>
          <w:rFonts w:ascii="Arial" w:hAnsi="Arial" w:cs="Arial"/>
          <w:bCs/>
        </w:rPr>
      </w:pPr>
      <w:r w:rsidRPr="00B37468">
        <w:rPr>
          <w:rFonts w:ascii="Arial" w:hAnsi="Arial" w:cs="Arial"/>
          <w:bCs/>
        </w:rPr>
        <w:t>R5-237622</w:t>
      </w:r>
      <w:r w:rsidRPr="00B37468">
        <w:rPr>
          <w:rFonts w:ascii="Arial" w:hAnsi="Arial" w:cs="Arial"/>
          <w:bCs/>
        </w:rPr>
        <w:tab/>
        <w:t>Remove Editors Notes and made the necessary changes for Table 4.1.3.1-3</w:t>
      </w:r>
      <w:r>
        <w:rPr>
          <w:rFonts w:ascii="Arial" w:hAnsi="Arial" w:cs="Arial"/>
          <w:bCs/>
        </w:rPr>
        <w:t xml:space="preserve">, </w:t>
      </w:r>
      <w:r w:rsidRPr="00B37468">
        <w:rPr>
          <w:rFonts w:ascii="Arial" w:hAnsi="Arial" w:cs="Arial"/>
          <w:bCs/>
        </w:rPr>
        <w:t>Verizon</w:t>
      </w:r>
    </w:p>
    <w:p w14:paraId="5227FE3B" w14:textId="77777777"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49B3B87C" w14:textId="28AC39F6" w:rsidR="00C84C88" w:rsidRDefault="00C84C88" w:rsidP="004F218A">
      <w:pPr>
        <w:tabs>
          <w:tab w:val="left" w:pos="567"/>
        </w:tabs>
        <w:overflowPunct/>
        <w:autoSpaceDE/>
        <w:autoSpaceDN/>
        <w:snapToGrid w:val="0"/>
        <w:spacing w:after="0"/>
        <w:textAlignment w:val="auto"/>
        <w:rPr>
          <w:rFonts w:ascii="Arial" w:hAnsi="Arial" w:cs="Arial"/>
          <w:bCs/>
          <w:lang w:val="en-US"/>
        </w:rPr>
      </w:pPr>
    </w:p>
    <w:p w14:paraId="5A5CE5CB" w14:textId="77777777" w:rsidR="00E62865" w:rsidRDefault="00E62865" w:rsidP="00E62865">
      <w:pPr>
        <w:pStyle w:val="FP"/>
        <w:rPr>
          <w:sz w:val="12"/>
          <w:szCs w:val="12"/>
        </w:rPr>
      </w:pPr>
      <w:r>
        <w:rPr>
          <w:sz w:val="12"/>
          <w:szCs w:val="12"/>
        </w:rPr>
        <w:tab/>
        <w:t>10.11.2023</w:t>
      </w:r>
      <w:r>
        <w:rPr>
          <w:sz w:val="12"/>
          <w:szCs w:val="12"/>
        </w:rPr>
        <w:tab/>
      </w:r>
      <w:r>
        <w:rPr>
          <w:sz w:val="12"/>
          <w:szCs w:val="12"/>
        </w:rPr>
        <w:tab/>
        <w:t>minor adaptations for RAN #102</w:t>
      </w:r>
    </w:p>
    <w:p w14:paraId="38E87B88" w14:textId="77777777" w:rsidR="00E62865" w:rsidRDefault="00E62865" w:rsidP="00E62865">
      <w:pPr>
        <w:pStyle w:val="FP"/>
        <w:rPr>
          <w:sz w:val="12"/>
          <w:szCs w:val="12"/>
        </w:rPr>
      </w:pPr>
      <w:r>
        <w:rPr>
          <w:sz w:val="12"/>
          <w:szCs w:val="12"/>
        </w:rPr>
        <w:tab/>
        <w:t>02.08.2023</w:t>
      </w:r>
      <w:r>
        <w:rPr>
          <w:sz w:val="12"/>
          <w:szCs w:val="12"/>
        </w:rPr>
        <w:tab/>
      </w:r>
      <w:r>
        <w:rPr>
          <w:sz w:val="12"/>
          <w:szCs w:val="12"/>
        </w:rPr>
        <w:tab/>
        <w:t>minor adaptations for RAN #101</w:t>
      </w:r>
    </w:p>
    <w:p w14:paraId="49D7E1A1" w14:textId="77777777" w:rsidR="00E62865" w:rsidRDefault="00E62865" w:rsidP="00E62865">
      <w:pPr>
        <w:pStyle w:val="FP"/>
        <w:rPr>
          <w:sz w:val="12"/>
          <w:szCs w:val="12"/>
        </w:rPr>
      </w:pPr>
      <w:r>
        <w:rPr>
          <w:sz w:val="12"/>
          <w:szCs w:val="12"/>
        </w:rPr>
        <w:tab/>
        <w:t>26.04.2023</w:t>
      </w:r>
      <w:r>
        <w:rPr>
          <w:sz w:val="12"/>
          <w:szCs w:val="12"/>
        </w:rPr>
        <w:tab/>
      </w:r>
      <w:r>
        <w:rPr>
          <w:sz w:val="12"/>
          <w:szCs w:val="12"/>
        </w:rPr>
        <w:tab/>
        <w:t>minor adaptations for RAN #100</w:t>
      </w:r>
    </w:p>
    <w:p w14:paraId="79F7B36E" w14:textId="77777777" w:rsidR="00E62865" w:rsidRDefault="00E62865" w:rsidP="00E62865">
      <w:pPr>
        <w:pStyle w:val="FP"/>
        <w:rPr>
          <w:sz w:val="12"/>
          <w:szCs w:val="12"/>
        </w:rPr>
      </w:pPr>
      <w:r>
        <w:rPr>
          <w:sz w:val="12"/>
          <w:szCs w:val="12"/>
        </w:rPr>
        <w:tab/>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C38AE" w14:textId="77777777" w:rsidR="00214D74" w:rsidRDefault="00214D74">
      <w:r>
        <w:separator/>
      </w:r>
    </w:p>
  </w:endnote>
  <w:endnote w:type="continuationSeparator" w:id="0">
    <w:p w14:paraId="74B71183" w14:textId="77777777" w:rsidR="00214D74" w:rsidRDefault="00214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68B2D" w14:textId="77777777" w:rsidR="00214D74" w:rsidRDefault="00214D74">
      <w:r>
        <w:separator/>
      </w:r>
    </w:p>
  </w:footnote>
  <w:footnote w:type="continuationSeparator" w:id="0">
    <w:p w14:paraId="0C9F56D0" w14:textId="77777777" w:rsidR="00214D74" w:rsidRDefault="00214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746A7"/>
    <w:rsid w:val="000910BB"/>
    <w:rsid w:val="000926AF"/>
    <w:rsid w:val="000A3ED2"/>
    <w:rsid w:val="000A616E"/>
    <w:rsid w:val="000C00FA"/>
    <w:rsid w:val="000C51AA"/>
    <w:rsid w:val="000D17BC"/>
    <w:rsid w:val="000D2186"/>
    <w:rsid w:val="000E4F35"/>
    <w:rsid w:val="000F6C1C"/>
    <w:rsid w:val="001132E2"/>
    <w:rsid w:val="00116F4B"/>
    <w:rsid w:val="00120A4D"/>
    <w:rsid w:val="00120A5D"/>
    <w:rsid w:val="001229F4"/>
    <w:rsid w:val="00133CC2"/>
    <w:rsid w:val="00137471"/>
    <w:rsid w:val="00137DF6"/>
    <w:rsid w:val="00150FD3"/>
    <w:rsid w:val="00184428"/>
    <w:rsid w:val="00195767"/>
    <w:rsid w:val="001A248F"/>
    <w:rsid w:val="001A3B5F"/>
    <w:rsid w:val="001A659D"/>
    <w:rsid w:val="001B2B73"/>
    <w:rsid w:val="001B46AE"/>
    <w:rsid w:val="001B51AB"/>
    <w:rsid w:val="001B5CA8"/>
    <w:rsid w:val="001C3047"/>
    <w:rsid w:val="001C4490"/>
    <w:rsid w:val="001D2C1A"/>
    <w:rsid w:val="001D3BA2"/>
    <w:rsid w:val="001D44B7"/>
    <w:rsid w:val="001E0075"/>
    <w:rsid w:val="001E4E22"/>
    <w:rsid w:val="001F1B1F"/>
    <w:rsid w:val="001F2A20"/>
    <w:rsid w:val="001F486F"/>
    <w:rsid w:val="00207DC4"/>
    <w:rsid w:val="00214D74"/>
    <w:rsid w:val="00223C32"/>
    <w:rsid w:val="0022485E"/>
    <w:rsid w:val="00243A99"/>
    <w:rsid w:val="00246E7A"/>
    <w:rsid w:val="0027594E"/>
    <w:rsid w:val="0029567C"/>
    <w:rsid w:val="002C0B82"/>
    <w:rsid w:val="002D644C"/>
    <w:rsid w:val="002E7D05"/>
    <w:rsid w:val="00301B7A"/>
    <w:rsid w:val="00306D59"/>
    <w:rsid w:val="003218C1"/>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C175F"/>
    <w:rsid w:val="003D4BA9"/>
    <w:rsid w:val="003D5036"/>
    <w:rsid w:val="003D764D"/>
    <w:rsid w:val="003E3A1A"/>
    <w:rsid w:val="003F1B9F"/>
    <w:rsid w:val="004004C3"/>
    <w:rsid w:val="0040091C"/>
    <w:rsid w:val="00406D7A"/>
    <w:rsid w:val="00407999"/>
    <w:rsid w:val="004121B8"/>
    <w:rsid w:val="004211AE"/>
    <w:rsid w:val="004254C3"/>
    <w:rsid w:val="004258BA"/>
    <w:rsid w:val="00426CE1"/>
    <w:rsid w:val="004531C9"/>
    <w:rsid w:val="00455E75"/>
    <w:rsid w:val="00455E96"/>
    <w:rsid w:val="00457D91"/>
    <w:rsid w:val="00460C31"/>
    <w:rsid w:val="00464E5B"/>
    <w:rsid w:val="0047055A"/>
    <w:rsid w:val="00474450"/>
    <w:rsid w:val="00476B8E"/>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76188"/>
    <w:rsid w:val="00576E94"/>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271DA"/>
    <w:rsid w:val="006458DF"/>
    <w:rsid w:val="00650D52"/>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A4773"/>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5025E"/>
    <w:rsid w:val="00955C4C"/>
    <w:rsid w:val="00961100"/>
    <w:rsid w:val="00995338"/>
    <w:rsid w:val="00996777"/>
    <w:rsid w:val="009C0BC7"/>
    <w:rsid w:val="009C6592"/>
    <w:rsid w:val="009E209B"/>
    <w:rsid w:val="009E41A9"/>
    <w:rsid w:val="009F0747"/>
    <w:rsid w:val="00A03514"/>
    <w:rsid w:val="00A17079"/>
    <w:rsid w:val="00A17DF6"/>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E63D0"/>
    <w:rsid w:val="00AF3414"/>
    <w:rsid w:val="00AF4308"/>
    <w:rsid w:val="00B00BBE"/>
    <w:rsid w:val="00B10710"/>
    <w:rsid w:val="00B208FA"/>
    <w:rsid w:val="00B25C12"/>
    <w:rsid w:val="00B2766F"/>
    <w:rsid w:val="00B31ABC"/>
    <w:rsid w:val="00B37468"/>
    <w:rsid w:val="00B445ED"/>
    <w:rsid w:val="00B6300F"/>
    <w:rsid w:val="00B70389"/>
    <w:rsid w:val="00B84623"/>
    <w:rsid w:val="00BA51EF"/>
    <w:rsid w:val="00BB66D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339C"/>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FAC"/>
    <w:rsid w:val="00D160C1"/>
    <w:rsid w:val="00D17794"/>
    <w:rsid w:val="00D22398"/>
    <w:rsid w:val="00D35E6C"/>
    <w:rsid w:val="00D436CF"/>
    <w:rsid w:val="00D45B2F"/>
    <w:rsid w:val="00D46E88"/>
    <w:rsid w:val="00D60BD6"/>
    <w:rsid w:val="00D613A9"/>
    <w:rsid w:val="00D702DF"/>
    <w:rsid w:val="00D70D86"/>
    <w:rsid w:val="00D76682"/>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7CFA"/>
    <w:rsid w:val="00E91CED"/>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4EF3"/>
    <w:rsid w:val="00F17CA4"/>
    <w:rsid w:val="00F24DDD"/>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132E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62164-1C89-42F5-924C-864DD8E62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970</TotalTime>
  <Pages>5</Pages>
  <Words>1427</Words>
  <Characters>8137</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50</cp:revision>
  <dcterms:created xsi:type="dcterms:W3CDTF">2021-11-23T09:45:00Z</dcterms:created>
  <dcterms:modified xsi:type="dcterms:W3CDTF">2023-11-17T15:04:00Z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(3)tiMzneoIDk7YilWwf9d4AQxYlXYJpf4+sRq7LXXcT+FrzrXyvkIAWkPemfUWYKZxJoYAfMx7
m8dokt1rmD4qgllgOCGXxeP6F6A7lH9zoyYShjnM3ntPmjJiKzvbTz94PPZZHOWjc+8Mx9Vj
cF3g0dBLmMUvjCwND2isd5ujZoc73daFSuWUHzf8li3pWNV9qLDPZ8CQ/8VXVUu/r0UlxpR9
YGP4bwoCna/HQvJ/ZI</vt:lpwstr>
  </property>
  <property fmtid="{D5CDD505-2E9C-101B-9397-08002B2CF9AE}" pid="11" name="_2015_ms_pID_7253431">
    <vt:lpwstr>55fZCxmqmSAXCRGkCW4DEJ5Zk7CS33uRd6mIe4PXeuq4muLyFin2Z2
D0WXeQXMCFF3Ek0tDqsT1zsxHlpXbS/e4zIj28as03oNGkkXgZQZCCvb56ST3JRzOJH0V7Af
yDX/GVLn2XpecYphG/FX1O25Xzg5hFzXIxozTw+fgXid2bVbmwEpcDV0/PBpR5lDpDou8D/L
sVp7BrW1vLWP3KpUbUw+pYJy5WCDOprOS7cp</vt:lpwstr>
  </property>
  <property fmtid="{D5CDD505-2E9C-101B-9397-08002B2CF9AE}" pid="12" name="_2015_ms_pID_7253432">
    <vt:lpwstr>WYEsWZN3NRONVNa59mbtDoc=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